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t>01 GPIO Basics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b w:val="true"/>
          <w:sz w:val="32"/>
        </w:rPr>
        <w:t>Introduction</w:t>
      </w:r>
      <w:bookmarkEnd w:id="0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GPIO (General Purpose Input/Output, General Input Output) is a source of free software to control high and low levels of electrons, which is often used to read buttons, drive LEDs, control externals, etc.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GPIO quote number</w:t>
      </w:r>
      <w:bookmarkEnd w:id="1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The Jensen.GPIO library supports two common numbering modes: BOARD and BCM.</w:t>
      </w:r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BOARD mode (numbered by physical pin foot)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BCM mode (numbered by chip GPIO)</w:t>
      </w:r>
    </w:p>
    <w:p>
      <w:pPr>
        <w:pStyle w:val="3"/>
        <w:spacing w:before="300" w:after="120" w:line="288" w:lineRule="auto"/>
        <w:ind w:left="0"/>
        <w:jc w:val="left"/>
        <w:outlineLvl w:val="2"/>
      </w:pPr>
      <w:bookmarkStart w:name="heading_2" w:id="2"/>
      <w:r>
        <w:rPr>
          <w:rFonts w:eastAsia="等线" w:ascii="Arial" w:cs="Arial" w:hAnsi="Arial"/>
          <w:b w:val="true"/>
          <w:sz w:val="30"/>
        </w:rPr>
        <w:t>GPIO.BOARD mode 40pin versus</w:t>
      </w:r>
      <w:bookmarkEnd w:id="2"/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933825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before="300" w:after="120" w:line="288" w:lineRule="auto"/>
        <w:ind w:left="0"/>
        <w:jc w:val="left"/>
        <w:outlineLvl w:val="2"/>
      </w:pPr>
      <w:bookmarkStart w:name="heading_3" w:id="3"/>
      <w:r>
        <w:rPr>
          <w:rFonts w:eastAsia="等线" w:ascii="Arial" w:cs="Arial" w:hAnsi="Arial"/>
          <w:b w:val="true"/>
          <w:sz w:val="30"/>
        </w:rPr>
        <w:t>GPIO.BCM mode 40pin pair</w:t>
      </w:r>
      <w:r>
        <w:rPr>
          <w:rFonts w:eastAsia="等线" w:ascii="Arial" w:cs="Arial" w:hAnsi="Arial"/>
          <w:b w:val="true"/>
          <w:sz w:val="30"/>
        </w:rPr>
      </w:r>
      <w:r>
        <w:rPr>
          <w:rFonts w:eastAsia="等线" w:ascii="Arial" w:cs="Arial" w:hAnsi="Arial"/>
          <w:b w:val="true"/>
          <w:sz w:val="30"/>
        </w:rPr>
      </w:r>
      <w:bookmarkEnd w:id="3"/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7677150"/>
            <wp:docPr id="1" name="Drawing 1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67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before="300" w:after="120" w:line="288" w:lineRule="auto"/>
        <w:ind w:left="0"/>
        <w:jc w:val="left"/>
        <w:outlineLvl w:val="2"/>
      </w:pPr>
      <w:bookmarkStart w:name="heading_4" w:id="4"/>
      <w:r>
        <w:rPr>
          <w:rFonts w:eastAsia="等线" w:ascii="Arial" w:cs="Arial" w:hAnsi="Arial"/>
          <w:b w:val="true"/>
          <w:sz w:val="30"/>
        </w:rPr>
        <w:t>12Pin Lead Correlation</w:t>
      </w:r>
      <w:bookmarkEnd w:id="4"/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953000"/>
            <wp:docPr id="2" name="Drawing 2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8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842833">
    <w:lvl>
      <w:numFmt w:val="bullet"/>
      <w:suff w:val="tab"/>
      <w:lvlText w:val="•"/>
      <w:rPr>
        <w:color w:val="3370ff"/>
      </w:rPr>
    </w:lvl>
  </w:abstractNum>
  <w:abstractNum w:abstractNumId="842834">
    <w:lvl>
      <w:numFmt w:val="bullet"/>
      <w:suff w:val="tab"/>
      <w:lvlText w:val="•"/>
      <w:rPr>
        <w:color w:val="3370ff"/>
      </w:rPr>
    </w:lvl>
  </w:abstractNum>
  <w:num w:numId="1">
    <w:abstractNumId w:val="842833"/>
  </w:num>
  <w:num w:numId="2">
    <w:abstractNumId w:val="842834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header" Target="header1.xm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2026-03-31T03:14:14Z</dcterms:created>
  <dc:creator>Apache POI</dc:creator>
</cp:coreProperties>
</file>